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3A64B" w14:textId="77777777" w:rsidR="00CF2313" w:rsidRPr="00A17D5E" w:rsidRDefault="0019581D" w:rsidP="003260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D5E">
        <w:rPr>
          <w:rFonts w:ascii="Times New Roman" w:hAnsi="Times New Roman" w:cs="Times New Roman"/>
          <w:b/>
          <w:bCs/>
          <w:sz w:val="28"/>
          <w:szCs w:val="28"/>
        </w:rPr>
        <w:t>No</w:t>
      </w:r>
      <w:r w:rsidR="00FE70D7" w:rsidRPr="00A17D5E">
        <w:rPr>
          <w:rFonts w:ascii="Times New Roman" w:hAnsi="Times New Roman" w:cs="Times New Roman"/>
          <w:b/>
          <w:bCs/>
          <w:sz w:val="28"/>
          <w:szCs w:val="28"/>
        </w:rPr>
        <w:t>rmativ</w:t>
      </w:r>
      <w:r w:rsidR="003C4A00" w:rsidRPr="00A17D5E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FB1F48" w:rsidRPr="00A17D5E">
        <w:rPr>
          <w:rFonts w:ascii="Times New Roman" w:hAnsi="Times New Roman" w:cs="Times New Roman"/>
          <w:b/>
          <w:bCs/>
          <w:sz w:val="28"/>
          <w:szCs w:val="28"/>
        </w:rPr>
        <w:t>ambienta</w:t>
      </w:r>
      <w:r w:rsidR="00730A3C" w:rsidRPr="00A17D5E">
        <w:rPr>
          <w:rFonts w:ascii="Times New Roman" w:hAnsi="Times New Roman" w:cs="Times New Roman"/>
          <w:b/>
          <w:bCs/>
          <w:sz w:val="28"/>
          <w:szCs w:val="28"/>
        </w:rPr>
        <w:t xml:space="preserve">l y </w:t>
      </w:r>
      <w:r w:rsidR="00E16E30" w:rsidRPr="00A17D5E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F87A55" w:rsidRPr="00A17D5E">
        <w:rPr>
          <w:rFonts w:ascii="Times New Roman" w:hAnsi="Times New Roman" w:cs="Times New Roman"/>
          <w:b/>
          <w:bCs/>
          <w:sz w:val="28"/>
          <w:szCs w:val="28"/>
        </w:rPr>
        <w:t xml:space="preserve">écnica </w:t>
      </w:r>
      <w:r w:rsidR="00646EF4" w:rsidRPr="00A17D5E">
        <w:rPr>
          <w:rFonts w:ascii="Times New Roman" w:hAnsi="Times New Roman" w:cs="Times New Roman"/>
          <w:b/>
          <w:bCs/>
          <w:sz w:val="28"/>
          <w:szCs w:val="28"/>
        </w:rPr>
        <w:t xml:space="preserve">para </w:t>
      </w:r>
      <w:r w:rsidR="0066752E" w:rsidRPr="00A17D5E">
        <w:rPr>
          <w:rFonts w:ascii="Times New Roman" w:hAnsi="Times New Roman" w:cs="Times New Roman"/>
          <w:b/>
          <w:bCs/>
          <w:sz w:val="28"/>
          <w:szCs w:val="28"/>
        </w:rPr>
        <w:t>pr</w:t>
      </w:r>
      <w:r w:rsidR="00550022" w:rsidRPr="00A17D5E">
        <w:rPr>
          <w:rFonts w:ascii="Times New Roman" w:hAnsi="Times New Roman" w:cs="Times New Roman"/>
          <w:b/>
          <w:bCs/>
          <w:sz w:val="28"/>
          <w:szCs w:val="28"/>
        </w:rPr>
        <w:t>oyect</w:t>
      </w:r>
      <w:r w:rsidR="0055747B" w:rsidRPr="00A17D5E">
        <w:rPr>
          <w:rFonts w:ascii="Times New Roman" w:hAnsi="Times New Roman" w:cs="Times New Roman"/>
          <w:b/>
          <w:bCs/>
          <w:sz w:val="28"/>
          <w:szCs w:val="28"/>
        </w:rPr>
        <w:t>os de b</w:t>
      </w:r>
      <w:r w:rsidR="000C620E" w:rsidRPr="00A17D5E">
        <w:rPr>
          <w:rFonts w:ascii="Times New Roman" w:hAnsi="Times New Roman" w:cs="Times New Roman"/>
          <w:b/>
          <w:bCs/>
          <w:sz w:val="28"/>
          <w:szCs w:val="28"/>
        </w:rPr>
        <w:t>ioenerg</w:t>
      </w:r>
      <w:r w:rsidR="00286701" w:rsidRPr="00A17D5E">
        <w:rPr>
          <w:rFonts w:ascii="Times New Roman" w:hAnsi="Times New Roman" w:cs="Times New Roman"/>
          <w:b/>
          <w:bCs/>
          <w:sz w:val="28"/>
          <w:szCs w:val="28"/>
        </w:rPr>
        <w:t>ía</w:t>
      </w:r>
    </w:p>
    <w:p w14:paraId="30AD7278" w14:textId="4AEFBDE2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Ley 99 de 1993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Crea el Ministerio de Ambiente y el Sistema Nacional Ambiental (SINA). Es la base de la regulación ambiental en Colombia. </w:t>
      </w:r>
    </w:p>
    <w:p w14:paraId="090D25F6" w14:textId="177C4E0A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Decreto 1076 de 2015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Compila la normativa ambiental vigente, incluyendo licencias, permisos, y gestión de residuos, vertimientos y emisiones. </w:t>
      </w:r>
    </w:p>
    <w:p w14:paraId="587602F7" w14:textId="16CA8AFC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Ley 1715 de 2014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Regula el uso de fuentes no convencionales de energía (FNCER), incluyendo biomasa. Establece incentivos tributarios y promueve la integración de estas fuentes al sistema energético nacional. </w:t>
      </w:r>
    </w:p>
    <w:p w14:paraId="425CAB33" w14:textId="7342A59C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Decreto 852 de 2024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Modifica las competencias para otorgar licencias ambientales. La ANLA ahora gestiona proyectos FNCER con capacidad ≥50 MW, mientras que las CAR gestionan los de 10–50 MW. </w:t>
      </w:r>
    </w:p>
    <w:p w14:paraId="7820ABD3" w14:textId="5ED83720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Ley 2169 de 2021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Establece metas de carbono neutralidad y resiliencia climática, alineando los proyectos con los compromisos internacionales de sostenibilidad. </w:t>
      </w:r>
    </w:p>
    <w:p w14:paraId="186CB7DD" w14:textId="27C79E5E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Ley 697 de 2001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 xml:space="preserve">Fomenta el uso racional de la energía y promueve las energías alternativas, incluyendo la bioenergía. </w:t>
      </w:r>
    </w:p>
    <w:p w14:paraId="1DD656A7" w14:textId="618C8A8C" w:rsidR="001D3844" w:rsidRPr="001D3844" w:rsidRDefault="001D3844" w:rsidP="001D3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1D3844">
        <w:rPr>
          <w:rFonts w:ascii="Times New Roman" w:eastAsia="Times New Roman" w:hAnsi="Symbol" w:cs="Times New Roman"/>
          <w:kern w:val="0"/>
          <w:sz w:val="24"/>
          <w:szCs w:val="24"/>
          <w:lang w:eastAsia="es-CO"/>
          <w14:ligatures w14:val="none"/>
        </w:rPr>
        <w:t>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Plan Nacional de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 energía de fuentes no convencionales</w:t>
      </w:r>
      <w:r w:rsidRPr="001D3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 – UPME</w:t>
      </w:r>
      <w:r w:rsidRPr="001D3844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>Define lineamientos para regulación, gobernanza y reducción de emisiones en el sector bioenergético. Recomendaciones para superar barreras normativas y técnicas.</w:t>
      </w:r>
    </w:p>
    <w:p w14:paraId="0857524F" w14:textId="54BDEFC1" w:rsidR="00D413DD" w:rsidRPr="00A17D5E" w:rsidRDefault="00D413DD" w:rsidP="003260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13DD" w:rsidRPr="00A17D5E" w:rsidSect="001E476B">
      <w:headerReference w:type="default" r:id="rId10"/>
      <w:pgSz w:w="12240" w:h="15840"/>
      <w:pgMar w:top="1417" w:right="1701" w:bottom="1417" w:left="1701" w:header="714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B1F2" w14:textId="77777777" w:rsidR="0051173F" w:rsidRDefault="0051173F" w:rsidP="007F19AD">
      <w:pPr>
        <w:spacing w:after="0" w:line="240" w:lineRule="auto"/>
      </w:pPr>
      <w:r>
        <w:separator/>
      </w:r>
    </w:p>
  </w:endnote>
  <w:endnote w:type="continuationSeparator" w:id="0">
    <w:p w14:paraId="3C9E5FDC" w14:textId="77777777" w:rsidR="0051173F" w:rsidRDefault="0051173F" w:rsidP="007F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serra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892F9" w14:textId="77777777" w:rsidR="0051173F" w:rsidRDefault="0051173F" w:rsidP="007F19AD">
      <w:pPr>
        <w:spacing w:after="0" w:line="240" w:lineRule="auto"/>
      </w:pPr>
      <w:r>
        <w:separator/>
      </w:r>
    </w:p>
  </w:footnote>
  <w:footnote w:type="continuationSeparator" w:id="0">
    <w:p w14:paraId="7F302C17" w14:textId="77777777" w:rsidR="0051173F" w:rsidRDefault="0051173F" w:rsidP="007F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DB178" w14:textId="05AD033A" w:rsidR="007F19AD" w:rsidRDefault="007F19AD">
    <w:pPr>
      <w:pStyle w:val="Header"/>
    </w:pPr>
    <w:r w:rsidRPr="00CF2313">
      <w:rPr>
        <w:rFonts w:ascii="Monserrat" w:eastAsia="Times New Roman" w:hAnsi="Monserrat" w:cs="Times New Roman"/>
        <w:b/>
        <w:bCs/>
        <w:noProof/>
        <w:color w:val="0E2841"/>
        <w:kern w:val="0"/>
        <w:sz w:val="32"/>
        <w:szCs w:val="32"/>
        <w:lang w:eastAsia="es-CO"/>
        <w14:ligatures w14:val="none"/>
      </w:rPr>
      <w:drawing>
        <wp:anchor distT="0" distB="0" distL="114300" distR="114300" simplePos="0" relativeHeight="251658240" behindDoc="0" locked="0" layoutInCell="1" allowOverlap="1" wp14:anchorId="59618A61" wp14:editId="1A5F7375">
          <wp:simplePos x="0" y="0"/>
          <wp:positionH relativeFrom="column">
            <wp:posOffset>5835015</wp:posOffset>
          </wp:positionH>
          <wp:positionV relativeFrom="paragraph">
            <wp:posOffset>-367665</wp:posOffset>
          </wp:positionV>
          <wp:extent cx="666750" cy="723900"/>
          <wp:effectExtent l="0" t="0" r="0" b="0"/>
          <wp:wrapSquare wrapText="bothSides"/>
          <wp:docPr id="1105889084" name="Imagen 1" descr="Logotipo, nombre de la empresa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A2A349EB-8DD0-4769-9658-4E57699E44B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889084" name="Imagen 1" descr="Logotipo, nombre de la empres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4C"/>
    <w:rsid w:val="00000807"/>
    <w:rsid w:val="00001BC9"/>
    <w:rsid w:val="000C620E"/>
    <w:rsid w:val="00101D1D"/>
    <w:rsid w:val="0019581D"/>
    <w:rsid w:val="001D3844"/>
    <w:rsid w:val="001E476B"/>
    <w:rsid w:val="001F263B"/>
    <w:rsid w:val="00286701"/>
    <w:rsid w:val="00326049"/>
    <w:rsid w:val="003B14E6"/>
    <w:rsid w:val="003B4ABB"/>
    <w:rsid w:val="003C4A00"/>
    <w:rsid w:val="00453457"/>
    <w:rsid w:val="004B2D64"/>
    <w:rsid w:val="0051173F"/>
    <w:rsid w:val="0051594C"/>
    <w:rsid w:val="005177D1"/>
    <w:rsid w:val="00550022"/>
    <w:rsid w:val="0055747B"/>
    <w:rsid w:val="005B3FCE"/>
    <w:rsid w:val="005B72A1"/>
    <w:rsid w:val="006270F2"/>
    <w:rsid w:val="00646EF4"/>
    <w:rsid w:val="006471A2"/>
    <w:rsid w:val="0066752E"/>
    <w:rsid w:val="00730A3C"/>
    <w:rsid w:val="00783E67"/>
    <w:rsid w:val="007C3CBF"/>
    <w:rsid w:val="007F19AD"/>
    <w:rsid w:val="008D40C3"/>
    <w:rsid w:val="009721EA"/>
    <w:rsid w:val="00A14809"/>
    <w:rsid w:val="00A17D5E"/>
    <w:rsid w:val="00AA2990"/>
    <w:rsid w:val="00B3078B"/>
    <w:rsid w:val="00BA3CEC"/>
    <w:rsid w:val="00C060A9"/>
    <w:rsid w:val="00C76961"/>
    <w:rsid w:val="00CB09D9"/>
    <w:rsid w:val="00CF2313"/>
    <w:rsid w:val="00D413DD"/>
    <w:rsid w:val="00D55526"/>
    <w:rsid w:val="00E16E30"/>
    <w:rsid w:val="00E95598"/>
    <w:rsid w:val="00F07193"/>
    <w:rsid w:val="00F87A55"/>
    <w:rsid w:val="00FB1F48"/>
    <w:rsid w:val="00FD0677"/>
    <w:rsid w:val="00F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F5A44"/>
  <w15:chartTrackingRefBased/>
  <w15:docId w15:val="{53CE2C3F-67E5-4C74-BE34-495800AF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59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9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9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9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9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9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9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4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F19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9AD"/>
  </w:style>
  <w:style w:type="paragraph" w:styleId="Footer">
    <w:name w:val="footer"/>
    <w:basedOn w:val="Normal"/>
    <w:link w:val="FooterChar"/>
    <w:uiPriority w:val="99"/>
    <w:unhideWhenUsed/>
    <w:rsid w:val="007F19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9AD"/>
  </w:style>
  <w:style w:type="character" w:styleId="Hyperlink">
    <w:name w:val="Hyperlink"/>
    <w:basedOn w:val="DefaultParagraphFont"/>
    <w:uiPriority w:val="99"/>
    <w:unhideWhenUsed/>
    <w:rsid w:val="001D384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3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d828b1-255d-4e45-9b11-ad30cc831e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062B2784FA664FAA27846AD4D0E69D" ma:contentTypeVersion="12" ma:contentTypeDescription="Create a new document." ma:contentTypeScope="" ma:versionID="43be3e94f0d15be1679dc232d5432a96">
  <xsd:schema xmlns:xsd="http://www.w3.org/2001/XMLSchema" xmlns:xs="http://www.w3.org/2001/XMLSchema" xmlns:p="http://schemas.microsoft.com/office/2006/metadata/properties" xmlns:ns3="f1d828b1-255d-4e45-9b11-ad30cc831e6f" xmlns:ns4="a33c46cb-0093-479a-b925-bca0c80f089f" targetNamespace="http://schemas.microsoft.com/office/2006/metadata/properties" ma:root="true" ma:fieldsID="c3d52fbc9c490ad2f266bd9cb5253067" ns3:_="" ns4:_="">
    <xsd:import namespace="f1d828b1-255d-4e45-9b11-ad30cc831e6f"/>
    <xsd:import namespace="a33c46cb-0093-479a-b925-bca0c80f089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828b1-255d-4e45-9b11-ad30cc831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c46cb-0093-479a-b925-bca0c80f089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D206B-F3A3-4661-83F0-0FC199CA26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50759-AD37-4F6B-9DA8-44F263208F37}">
  <ds:schemaRefs>
    <ds:schemaRef ds:uri="http://schemas.microsoft.com/office/2006/metadata/properties"/>
    <ds:schemaRef ds:uri="http://schemas.microsoft.com/office/infopath/2007/PartnerControls"/>
    <ds:schemaRef ds:uri="f1d828b1-255d-4e45-9b11-ad30cc831e6f"/>
  </ds:schemaRefs>
</ds:datastoreItem>
</file>

<file path=customXml/itemProps3.xml><?xml version="1.0" encoding="utf-8"?>
<ds:datastoreItem xmlns:ds="http://schemas.openxmlformats.org/officeDocument/2006/customXml" ds:itemID="{9C789DC8-7203-4AC9-8EE8-1EFCD13DB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828b1-255d-4e45-9b11-ad30cc831e6f"/>
    <ds:schemaRef ds:uri="a33c46cb-0093-479a-b925-bca0c80f08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1072</Characters>
  <Application>Microsoft Office Word</Application>
  <DocSecurity>4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RAMIREZ</dc:creator>
  <cp:keywords/>
  <dc:description/>
  <cp:lastModifiedBy>CRISTIAN RAMIREZ</cp:lastModifiedBy>
  <cp:revision>45</cp:revision>
  <dcterms:created xsi:type="dcterms:W3CDTF">2025-09-16T00:14:00Z</dcterms:created>
  <dcterms:modified xsi:type="dcterms:W3CDTF">2025-09-24T01:59:00Z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0x010100DA062B2784FA664FAA27846AD4D0E69D</vt:lpwstr>
  </property>
</Properties>
</file>